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80" w:rsidRPr="0044191F" w:rsidRDefault="00292701" w:rsidP="00292701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292701">
        <w:rPr>
          <w:rFonts w:ascii="Calibri" w:eastAsia="Calibri" w:hAnsi="Calibri"/>
          <w:b/>
          <w:bCs/>
          <w:sz w:val="24"/>
          <w:szCs w:val="24"/>
          <w:lang w:eastAsia="en-US"/>
        </w:rPr>
        <w:t>Raumgestaltung elegant</w:t>
      </w:r>
      <w:r>
        <w:rPr>
          <w:rFonts w:ascii="Calibri" w:eastAsia="Calibri" w:hAnsi="Calibri"/>
          <w:b/>
          <w:bCs/>
          <w:sz w:val="24"/>
          <w:szCs w:val="24"/>
          <w:lang w:eastAsia="en-US"/>
        </w:rPr>
        <w:t xml:space="preserve"> </w:t>
      </w:r>
      <w:r w:rsidRPr="00292701">
        <w:rPr>
          <w:rFonts w:ascii="Calibri" w:eastAsia="Calibri" w:hAnsi="Calibri"/>
          <w:b/>
          <w:bCs/>
          <w:sz w:val="24"/>
          <w:szCs w:val="24"/>
          <w:lang w:eastAsia="en-US"/>
        </w:rPr>
        <w:t>umsetzen</w:t>
      </w:r>
    </w:p>
    <w:p w:rsidR="00530D0B" w:rsidRDefault="00DD6742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Schiebetürsystem </w:t>
      </w:r>
      <w:proofErr w:type="spellStart"/>
      <w:r>
        <w:rPr>
          <w:rFonts w:ascii="Calibri" w:eastAsia="Calibri" w:hAnsi="Calibri"/>
          <w:b/>
          <w:bCs/>
          <w:sz w:val="28"/>
          <w:szCs w:val="28"/>
          <w:lang w:eastAsia="en-US"/>
        </w:rPr>
        <w:t>NovoSlide</w:t>
      </w:r>
      <w:proofErr w:type="spellEnd"/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Wall eröffnet</w:t>
      </w:r>
      <w:r w:rsidR="00292701" w:rsidRPr="00292701"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neue Möglichkeiten</w:t>
      </w:r>
    </w:p>
    <w:p w:rsidR="00292701" w:rsidRDefault="00292701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Der Wunsch nach Klarheit und zugleich Behaglichkeit macht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sich auch in Sachen Wohntrends bemerkbar. So zeigte die Internationale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Möbelmesse schon zu Beginn des turbulenten Jahres 2020 einige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Tendenzen auf, die, sicher auch bedingt durch die weitere Entwicklung der</w:t>
      </w: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Pandemie, weiter verstärkt wurden. Natürlicher und effizienter, aber auch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komfortabler wo</w:t>
      </w:r>
      <w:r w:rsidRPr="00292701">
        <w:rPr>
          <w:rFonts w:asciiTheme="minorHAnsi" w:hAnsiTheme="minorHAnsi" w:cstheme="minorHAnsi"/>
          <w:sz w:val="24"/>
          <w:szCs w:val="24"/>
        </w:rPr>
        <w:t>h</w:t>
      </w:r>
      <w:r w:rsidRPr="00292701">
        <w:rPr>
          <w:rFonts w:asciiTheme="minorHAnsi" w:hAnsiTheme="minorHAnsi" w:cstheme="minorHAnsi"/>
          <w:sz w:val="24"/>
          <w:szCs w:val="24"/>
        </w:rPr>
        <w:t>nen, kombiniert mit der Trendwelle einer Aufräumästhetik,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das sind Bedürfnisse, die immer stärker deutlich werden. Hinzu kommen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nach wie vor steigende Mieten, kleine Wohnungen, zugleich der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wachsende Bedarf an Räumen, die etwa ein Homeoffice ermöglichen. Das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B</w:t>
      </w:r>
      <w:r w:rsidRPr="00292701">
        <w:rPr>
          <w:rFonts w:asciiTheme="minorHAnsi" w:hAnsiTheme="minorHAnsi" w:cstheme="minorHAnsi"/>
          <w:sz w:val="24"/>
          <w:szCs w:val="24"/>
        </w:rPr>
        <w:t>e</w:t>
      </w:r>
      <w:r w:rsidRPr="00292701">
        <w:rPr>
          <w:rFonts w:asciiTheme="minorHAnsi" w:hAnsiTheme="minorHAnsi" w:cstheme="minorHAnsi"/>
          <w:sz w:val="24"/>
          <w:szCs w:val="24"/>
        </w:rPr>
        <w:t>dürfnis nach Ordnung im Alltag verlangt nach Lösungen und diese sollen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komfortabel, attraktiv und einfach umzusetzen sein.</w:t>
      </w:r>
    </w:p>
    <w:p w:rsidR="00432D4A" w:rsidRDefault="00432D4A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432D4A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92701">
        <w:rPr>
          <w:rFonts w:asciiTheme="minorHAnsi" w:hAnsiTheme="minorHAnsi" w:cstheme="minorHAnsi"/>
          <w:b/>
          <w:bCs/>
          <w:sz w:val="24"/>
          <w:szCs w:val="24"/>
        </w:rPr>
        <w:t>Innovative Wohnraumgestaltung</w:t>
      </w:r>
    </w:p>
    <w:p w:rsidR="00292701" w:rsidRPr="00432D4A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Um dekorativer und zugleich effizienter zu wohnen, darf es ruhig</w:t>
      </w:r>
      <w:r w:rsidR="00432D4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einmal etwas anderes sein als „nur“ die etwas andere Tapete oder die</w:t>
      </w:r>
      <w:r w:rsidR="00432D4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neue Wandfarbe. Das vielseitige Schiebetürsystem von Novoferm, die</w:t>
      </w:r>
      <w:r w:rsidR="00432D4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„</w:t>
      </w:r>
      <w:proofErr w:type="spellStart"/>
      <w:r w:rsidRPr="00292701">
        <w:rPr>
          <w:rFonts w:asciiTheme="minorHAnsi" w:hAnsiTheme="minorHAnsi" w:cstheme="minorHAnsi"/>
          <w:sz w:val="24"/>
          <w:szCs w:val="24"/>
        </w:rPr>
        <w:t>NovoSlide</w:t>
      </w:r>
      <w:proofErr w:type="spellEnd"/>
      <w:r w:rsidRPr="00292701">
        <w:rPr>
          <w:rFonts w:asciiTheme="minorHAnsi" w:hAnsiTheme="minorHAnsi" w:cstheme="minorHAnsi"/>
          <w:sz w:val="24"/>
          <w:szCs w:val="24"/>
        </w:rPr>
        <w:t xml:space="preserve"> Wall“, bietet eine kreative Möglichkeit, schnell und einfach</w:t>
      </w: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aus einem offenen Raumgefüge separate Nischen zu schaffen oder Räume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elegant voneina</w:t>
      </w:r>
      <w:r w:rsidRPr="00292701">
        <w:rPr>
          <w:rFonts w:asciiTheme="minorHAnsi" w:hAnsiTheme="minorHAnsi" w:cstheme="minorHAnsi"/>
          <w:sz w:val="24"/>
          <w:szCs w:val="24"/>
        </w:rPr>
        <w:t>n</w:t>
      </w:r>
      <w:r w:rsidRPr="00292701">
        <w:rPr>
          <w:rFonts w:asciiTheme="minorHAnsi" w:hAnsiTheme="minorHAnsi" w:cstheme="minorHAnsi"/>
          <w:sz w:val="24"/>
          <w:szCs w:val="24"/>
        </w:rPr>
        <w:t>der zu trennen (www.novoferm.de). So können sowohl im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privaten Bereich als auch in öffen</w:t>
      </w:r>
      <w:r w:rsidRPr="00292701">
        <w:rPr>
          <w:rFonts w:asciiTheme="minorHAnsi" w:hAnsiTheme="minorHAnsi" w:cstheme="minorHAnsi"/>
          <w:sz w:val="24"/>
          <w:szCs w:val="24"/>
        </w:rPr>
        <w:t>t</w:t>
      </w:r>
      <w:r w:rsidRPr="00292701">
        <w:rPr>
          <w:rFonts w:asciiTheme="minorHAnsi" w:hAnsiTheme="minorHAnsi" w:cstheme="minorHAnsi"/>
          <w:sz w:val="24"/>
          <w:szCs w:val="24"/>
        </w:rPr>
        <w:t>lichen Einrichtungen wie Büros, Praxen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und im Gastronomie-Bereich verschiedene Raumsitu</w:t>
      </w:r>
      <w:r w:rsidRPr="00292701">
        <w:rPr>
          <w:rFonts w:asciiTheme="minorHAnsi" w:hAnsiTheme="minorHAnsi" w:cstheme="minorHAnsi"/>
          <w:sz w:val="24"/>
          <w:szCs w:val="24"/>
        </w:rPr>
        <w:t>a</w:t>
      </w:r>
      <w:r w:rsidRPr="00292701">
        <w:rPr>
          <w:rFonts w:asciiTheme="minorHAnsi" w:hAnsiTheme="minorHAnsi" w:cstheme="minorHAnsi"/>
          <w:sz w:val="24"/>
          <w:szCs w:val="24"/>
        </w:rPr>
        <w:t>tionen deutlich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aufgewertet werden. Denn das vor der Wand laufende Schiebetürsystem</w:t>
      </w:r>
    </w:p>
    <w:p w:rsidR="00A1360D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bietet modernste Laufschienentechnik sowie einen integrierten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92701">
        <w:rPr>
          <w:rFonts w:asciiTheme="minorHAnsi" w:hAnsiTheme="minorHAnsi" w:cstheme="minorHAnsi"/>
          <w:sz w:val="24"/>
          <w:szCs w:val="24"/>
        </w:rPr>
        <w:t>Zargenausgleich</w:t>
      </w:r>
      <w:proofErr w:type="spellEnd"/>
      <w:r w:rsidRPr="00292701">
        <w:rPr>
          <w:rFonts w:asciiTheme="minorHAnsi" w:hAnsiTheme="minorHAnsi" w:cstheme="minorHAnsi"/>
          <w:sz w:val="24"/>
          <w:szCs w:val="24"/>
        </w:rPr>
        <w:t xml:space="preserve"> mit beidseit</w:t>
      </w:r>
      <w:r w:rsidRPr="00292701">
        <w:rPr>
          <w:rFonts w:asciiTheme="minorHAnsi" w:hAnsiTheme="minorHAnsi" w:cstheme="minorHAnsi"/>
          <w:sz w:val="24"/>
          <w:szCs w:val="24"/>
        </w:rPr>
        <w:t>i</w:t>
      </w:r>
      <w:r w:rsidRPr="00292701">
        <w:rPr>
          <w:rFonts w:asciiTheme="minorHAnsi" w:hAnsiTheme="minorHAnsi" w:cstheme="minorHAnsi"/>
          <w:sz w:val="24"/>
          <w:szCs w:val="24"/>
        </w:rPr>
        <w:t>gem Einzugsdämpfer. Dabei nutzt der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 xml:space="preserve">Hersteller langlebiges Aluminium – so werden mit </w:t>
      </w: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m</w:t>
      </w:r>
      <w:r w:rsidRPr="00292701">
        <w:rPr>
          <w:rFonts w:asciiTheme="minorHAnsi" w:hAnsiTheme="minorHAnsi" w:cstheme="minorHAnsi"/>
          <w:sz w:val="24"/>
          <w:szCs w:val="24"/>
        </w:rPr>
        <w:t>i</w:t>
      </w:r>
      <w:r w:rsidRPr="00292701">
        <w:rPr>
          <w:rFonts w:asciiTheme="minorHAnsi" w:hAnsiTheme="minorHAnsi" w:cstheme="minorHAnsi"/>
          <w:sz w:val="24"/>
          <w:szCs w:val="24"/>
        </w:rPr>
        <w:t>nimalen Bedienkräften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Holz- und Ganzglastüren ganz mühelos bewegt.</w:t>
      </w:r>
    </w:p>
    <w:p w:rsidR="00432D4A" w:rsidRDefault="00432D4A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292701">
        <w:rPr>
          <w:rFonts w:asciiTheme="minorHAnsi" w:hAnsiTheme="minorHAnsi" w:cstheme="minorHAnsi"/>
          <w:b/>
          <w:bCs/>
          <w:sz w:val="24"/>
          <w:szCs w:val="24"/>
        </w:rPr>
        <w:t>Einfach zu montieren, komfortabel zu bedienen</w:t>
      </w:r>
      <w:bookmarkStart w:id="0" w:name="_GoBack"/>
      <w:bookmarkEnd w:id="0"/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Der Ausgleich für die bereits vorhandenen Zargen- und Sockelleisten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ist in die Schiene int</w:t>
      </w:r>
      <w:r w:rsidRPr="00292701">
        <w:rPr>
          <w:rFonts w:asciiTheme="minorHAnsi" w:hAnsiTheme="minorHAnsi" w:cstheme="minorHAnsi"/>
          <w:sz w:val="24"/>
          <w:szCs w:val="24"/>
        </w:rPr>
        <w:t>e</w:t>
      </w:r>
      <w:r w:rsidRPr="00292701">
        <w:rPr>
          <w:rFonts w:asciiTheme="minorHAnsi" w:hAnsiTheme="minorHAnsi" w:cstheme="minorHAnsi"/>
          <w:sz w:val="24"/>
          <w:szCs w:val="24"/>
        </w:rPr>
        <w:t>griert, dadurch ergibt sich eine sehr stabile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Laufschienenkonstruktion. Die „Clips-Technik“ e</w:t>
      </w:r>
      <w:r w:rsidRPr="00292701">
        <w:rPr>
          <w:rFonts w:asciiTheme="minorHAnsi" w:hAnsiTheme="minorHAnsi" w:cstheme="minorHAnsi"/>
          <w:sz w:val="24"/>
          <w:szCs w:val="24"/>
        </w:rPr>
        <w:t>r</w:t>
      </w:r>
      <w:r w:rsidRPr="00292701">
        <w:rPr>
          <w:rFonts w:asciiTheme="minorHAnsi" w:hAnsiTheme="minorHAnsi" w:cstheme="minorHAnsi"/>
          <w:sz w:val="24"/>
          <w:szCs w:val="24"/>
        </w:rPr>
        <w:t>möglicht eine sehr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einfache Montage der Laufschienenblende. In Sachen Gestaltung gibt es</w:t>
      </w:r>
    </w:p>
    <w:p w:rsidR="00292701" w:rsidRPr="00292701" w:rsidRDefault="00292701" w:rsidP="00292701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kaum Grenzen, je nach Geschmack können Holz- oder Glastüren sowie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Beschläge frei ausg</w:t>
      </w:r>
      <w:r w:rsidRPr="00292701">
        <w:rPr>
          <w:rFonts w:asciiTheme="minorHAnsi" w:hAnsiTheme="minorHAnsi" w:cstheme="minorHAnsi"/>
          <w:sz w:val="24"/>
          <w:szCs w:val="24"/>
        </w:rPr>
        <w:t>e</w:t>
      </w:r>
      <w:r w:rsidRPr="00292701">
        <w:rPr>
          <w:rFonts w:asciiTheme="minorHAnsi" w:hAnsiTheme="minorHAnsi" w:cstheme="minorHAnsi"/>
          <w:sz w:val="24"/>
          <w:szCs w:val="24"/>
        </w:rPr>
        <w:t>wählt werden. Durch das kugelgelagerte Rollensystem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 xml:space="preserve">punktet das System mit verminderten </w:t>
      </w:r>
      <w:r w:rsidRPr="00292701">
        <w:rPr>
          <w:rFonts w:asciiTheme="minorHAnsi" w:hAnsiTheme="minorHAnsi" w:cstheme="minorHAnsi"/>
          <w:sz w:val="24"/>
          <w:szCs w:val="24"/>
        </w:rPr>
        <w:lastRenderedPageBreak/>
        <w:t>Laufgeräuschen, optional ist ein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lautloser Magnetschwebetürantrieb möglich. Der Wunsch nach freiem</w:t>
      </w:r>
      <w:r w:rsidR="00432D4A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und zugleich flexiblem Wohnraum ist ein ausgesprochen zukunftssicheres</w:t>
      </w:r>
    </w:p>
    <w:p w:rsidR="00292701" w:rsidRPr="00EC4935" w:rsidRDefault="00292701" w:rsidP="00EC4935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  <w:r w:rsidRPr="00292701">
        <w:rPr>
          <w:rFonts w:asciiTheme="minorHAnsi" w:hAnsiTheme="minorHAnsi" w:cstheme="minorHAnsi"/>
          <w:sz w:val="24"/>
          <w:szCs w:val="24"/>
        </w:rPr>
        <w:t>Konzept: Heute mag es der Wunsch nach einer separaten Homeoffice-Ecke sein. Doch schon morgen kann das Thema Barrierefreiheit eine Rolle</w:t>
      </w:r>
      <w:r w:rsidR="00EC4935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spielen. Dabei bietet die Laufschiene</w:t>
      </w:r>
      <w:r w:rsidRPr="00292701">
        <w:rPr>
          <w:rFonts w:asciiTheme="minorHAnsi" w:hAnsiTheme="minorHAnsi" w:cstheme="minorHAnsi"/>
          <w:sz w:val="24"/>
          <w:szCs w:val="24"/>
        </w:rPr>
        <w:t>n</w:t>
      </w:r>
      <w:r w:rsidRPr="00292701">
        <w:rPr>
          <w:rFonts w:asciiTheme="minorHAnsi" w:hAnsiTheme="minorHAnsi" w:cstheme="minorHAnsi"/>
          <w:sz w:val="24"/>
          <w:szCs w:val="24"/>
        </w:rPr>
        <w:t>technik eine optimale Zugänglichkeit</w:t>
      </w:r>
      <w:r w:rsidR="00EC4935">
        <w:rPr>
          <w:rFonts w:asciiTheme="minorHAnsi" w:hAnsiTheme="minorHAnsi" w:cstheme="minorHAnsi"/>
          <w:sz w:val="24"/>
          <w:szCs w:val="24"/>
        </w:rPr>
        <w:t xml:space="preserve"> </w:t>
      </w:r>
      <w:r w:rsidRPr="00292701">
        <w:rPr>
          <w:rFonts w:asciiTheme="minorHAnsi" w:hAnsiTheme="minorHAnsi" w:cstheme="minorHAnsi"/>
          <w:sz w:val="24"/>
          <w:szCs w:val="24"/>
        </w:rPr>
        <w:t>aller Räume ohne Türschwellen oder andere Hindernisse.</w:t>
      </w:r>
    </w:p>
    <w:p w:rsidR="00F75725" w:rsidRDefault="00F75725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F75725" w:rsidRDefault="00F25F80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733745" wp14:editId="5F208AFF">
            <wp:extent cx="3333662" cy="2392680"/>
            <wp:effectExtent l="0" t="0" r="63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5942" cy="23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27" w:rsidRDefault="00F95D27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  <w:r w:rsidRPr="00F75725">
        <w:rPr>
          <w:rFonts w:asciiTheme="minorHAnsi" w:hAnsiTheme="minorHAnsi" w:cstheme="minorHAnsi"/>
          <w:i/>
          <w:iCs/>
          <w:sz w:val="24"/>
          <w:szCs w:val="24"/>
        </w:rPr>
        <w:t xml:space="preserve">Das vor der Wand laufende Schiebetürsystem </w:t>
      </w:r>
      <w:proofErr w:type="spellStart"/>
      <w:r>
        <w:rPr>
          <w:rFonts w:asciiTheme="minorHAnsi" w:hAnsiTheme="minorHAnsi" w:cstheme="minorHAnsi"/>
          <w:i/>
          <w:iCs/>
          <w:sz w:val="24"/>
          <w:szCs w:val="24"/>
        </w:rPr>
        <w:t>NovoSlide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 xml:space="preserve"> Wall 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von Novoferm </w:t>
      </w:r>
    </w:p>
    <w:p w:rsidR="00F95D27" w:rsidRDefault="00F95D27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  <w:r w:rsidRPr="00F75725">
        <w:rPr>
          <w:rFonts w:asciiTheme="minorHAnsi" w:hAnsiTheme="minorHAnsi" w:cstheme="minorHAnsi"/>
          <w:i/>
          <w:iCs/>
          <w:sz w:val="24"/>
          <w:szCs w:val="24"/>
        </w:rPr>
        <w:t>bietet modernste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F75725">
        <w:rPr>
          <w:rFonts w:asciiTheme="minorHAnsi" w:hAnsiTheme="minorHAnsi" w:cstheme="minorHAnsi"/>
          <w:i/>
          <w:iCs/>
          <w:sz w:val="24"/>
          <w:szCs w:val="24"/>
        </w:rPr>
        <w:t>Laufschienentechnik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für sowohl Holz- als auch Glastüren</w:t>
      </w:r>
      <w:r w:rsidRPr="00F75725">
        <w:rPr>
          <w:rFonts w:asciiTheme="minorHAnsi" w:hAnsiTheme="minorHAnsi" w:cstheme="minorHAnsi"/>
          <w:i/>
          <w:iCs/>
          <w:sz w:val="24"/>
          <w:szCs w:val="24"/>
        </w:rPr>
        <w:t>.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:rsidR="00F95D27" w:rsidRDefault="00F95D27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Durch einen serienmäßig</w:t>
      </w:r>
      <w:r w:rsidRPr="00C06AB1">
        <w:rPr>
          <w:rFonts w:asciiTheme="minorHAnsi" w:hAnsiTheme="minorHAnsi" w:cstheme="minorHAnsi"/>
          <w:i/>
          <w:iCs/>
          <w:sz w:val="24"/>
          <w:szCs w:val="24"/>
        </w:rPr>
        <w:t xml:space="preserve"> beidseitigen Einzugsdämp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fer, </w:t>
      </w:r>
      <w:r w:rsidRPr="00C06AB1">
        <w:rPr>
          <w:rFonts w:asciiTheme="minorHAnsi" w:hAnsiTheme="minorHAnsi" w:cstheme="minorHAnsi"/>
          <w:i/>
          <w:iCs/>
          <w:sz w:val="24"/>
          <w:szCs w:val="24"/>
        </w:rPr>
        <w:t xml:space="preserve">ergibt sich ein </w:t>
      </w:r>
    </w:p>
    <w:p w:rsidR="00F95D27" w:rsidRPr="00C06AB1" w:rsidRDefault="00F95D27" w:rsidP="00F95D27">
      <w:pPr>
        <w:autoSpaceDE w:val="0"/>
        <w:autoSpaceDN w:val="0"/>
        <w:adjustRightInd w:val="0"/>
        <w:spacing w:line="320" w:lineRule="exact"/>
        <w:rPr>
          <w:rFonts w:asciiTheme="minorHAnsi" w:hAnsiTheme="minorHAnsi" w:cstheme="minorHAnsi"/>
          <w:i/>
          <w:iCs/>
          <w:sz w:val="24"/>
          <w:szCs w:val="24"/>
        </w:rPr>
      </w:pPr>
      <w:r w:rsidRPr="00C06AB1">
        <w:rPr>
          <w:rFonts w:asciiTheme="minorHAnsi" w:hAnsiTheme="minorHAnsi" w:cstheme="minorHAnsi"/>
          <w:i/>
          <w:iCs/>
          <w:sz w:val="24"/>
          <w:szCs w:val="24"/>
        </w:rPr>
        <w:t>maximaler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C06AB1">
        <w:rPr>
          <w:rFonts w:asciiTheme="minorHAnsi" w:hAnsiTheme="minorHAnsi" w:cstheme="minorHAnsi"/>
          <w:i/>
          <w:iCs/>
          <w:sz w:val="24"/>
          <w:szCs w:val="24"/>
        </w:rPr>
        <w:t>Bedienko</w:t>
      </w:r>
      <w:r w:rsidRPr="00C06AB1">
        <w:rPr>
          <w:rFonts w:asciiTheme="minorHAnsi" w:hAnsiTheme="minorHAnsi" w:cstheme="minorHAnsi"/>
          <w:i/>
          <w:iCs/>
          <w:sz w:val="24"/>
          <w:szCs w:val="24"/>
        </w:rPr>
        <w:t>m</w:t>
      </w:r>
      <w:r w:rsidRPr="00C06AB1">
        <w:rPr>
          <w:rFonts w:asciiTheme="minorHAnsi" w:hAnsiTheme="minorHAnsi" w:cstheme="minorHAnsi"/>
          <w:i/>
          <w:iCs/>
          <w:sz w:val="24"/>
          <w:szCs w:val="24"/>
        </w:rPr>
        <w:t>fort.</w:t>
      </w:r>
    </w:p>
    <w:p w:rsidR="00933E85" w:rsidRPr="00933E85" w:rsidRDefault="00933E85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F75725" w:rsidRDefault="00933E85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E78D28B" wp14:editId="5C320E23">
            <wp:extent cx="2270153" cy="3009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265" cy="30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25" w:rsidRDefault="00F75725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F75725" w:rsidRDefault="00F25F80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3B29436" wp14:editId="34ECBAA1">
            <wp:extent cx="2299329" cy="3101340"/>
            <wp:effectExtent l="0" t="0" r="635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329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C1" w:rsidRDefault="00F95D27" w:rsidP="00F95D27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24"/>
          <w:szCs w:val="24"/>
        </w:rPr>
      </w:pPr>
      <w:r w:rsidRPr="00F95D27">
        <w:rPr>
          <w:rFonts w:asciiTheme="minorHAnsi" w:hAnsiTheme="minorHAnsi" w:cstheme="minorHAnsi"/>
          <w:i/>
          <w:iCs/>
          <w:sz w:val="24"/>
          <w:szCs w:val="24"/>
        </w:rPr>
        <w:t xml:space="preserve">Effizient und doch komfortabel, ermöglichen </w:t>
      </w:r>
      <w:r>
        <w:rPr>
          <w:rFonts w:asciiTheme="minorHAnsi" w:hAnsiTheme="minorHAnsi" w:cstheme="minorHAnsi"/>
          <w:i/>
          <w:iCs/>
          <w:sz w:val="24"/>
          <w:szCs w:val="24"/>
        </w:rPr>
        <w:t>die Laufschienenkonstruktionen</w:t>
      </w:r>
    </w:p>
    <w:p w:rsidR="00F75725" w:rsidRPr="00C06AB1" w:rsidRDefault="00F95D27" w:rsidP="00F95D27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des Systems </w:t>
      </w:r>
      <w:proofErr w:type="spellStart"/>
      <w:r w:rsidRPr="00F95D27">
        <w:rPr>
          <w:rFonts w:asciiTheme="minorHAnsi" w:hAnsiTheme="minorHAnsi" w:cstheme="minorHAnsi"/>
          <w:i/>
          <w:iCs/>
          <w:sz w:val="24"/>
          <w:szCs w:val="24"/>
        </w:rPr>
        <w:t>NovoSlide</w:t>
      </w:r>
      <w:proofErr w:type="spellEnd"/>
      <w:r w:rsidRPr="00F95D27">
        <w:rPr>
          <w:rFonts w:asciiTheme="minorHAnsi" w:hAnsiTheme="minorHAnsi" w:cstheme="minorHAnsi"/>
          <w:i/>
          <w:iCs/>
          <w:sz w:val="24"/>
          <w:szCs w:val="24"/>
        </w:rPr>
        <w:t xml:space="preserve"> Wall </w:t>
      </w:r>
      <w:r w:rsidRPr="00F95D27">
        <w:rPr>
          <w:rFonts w:asciiTheme="minorHAnsi" w:hAnsiTheme="minorHAnsi" w:cstheme="minorHAnsi"/>
          <w:i/>
          <w:iCs/>
          <w:sz w:val="24"/>
          <w:szCs w:val="24"/>
        </w:rPr>
        <w:t>eine optisch gelungene Raumtre</w:t>
      </w:r>
      <w:r w:rsidRPr="00F95D27">
        <w:rPr>
          <w:rFonts w:asciiTheme="minorHAnsi" w:hAnsiTheme="minorHAnsi" w:cstheme="minorHAnsi"/>
          <w:i/>
          <w:iCs/>
          <w:sz w:val="24"/>
          <w:szCs w:val="24"/>
        </w:rPr>
        <w:t>n</w:t>
      </w:r>
      <w:r w:rsidRPr="00F95D27">
        <w:rPr>
          <w:rFonts w:asciiTheme="minorHAnsi" w:hAnsiTheme="minorHAnsi" w:cstheme="minorHAnsi"/>
          <w:i/>
          <w:iCs/>
          <w:sz w:val="24"/>
          <w:szCs w:val="24"/>
        </w:rPr>
        <w:t>nung.</w:t>
      </w:r>
    </w:p>
    <w:p w:rsidR="00F75725" w:rsidRDefault="00F75725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C06AB1" w:rsidRPr="00F25F80" w:rsidRDefault="00EF0002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7D64575" wp14:editId="5C6D6C2E">
            <wp:extent cx="4152900" cy="2475140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4442" cy="2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B1" w:rsidRPr="00EF0002" w:rsidRDefault="00F25F80" w:rsidP="00EF0002">
      <w:pPr>
        <w:autoSpaceDE w:val="0"/>
        <w:autoSpaceDN w:val="0"/>
        <w:adjustRightInd w:val="0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Auch Holztüren lassen sich </w:t>
      </w:r>
      <w:r w:rsidRPr="00F25F80">
        <w:rPr>
          <w:rFonts w:asciiTheme="minorHAnsi" w:hAnsiTheme="minorHAnsi" w:cstheme="minorHAnsi"/>
          <w:i/>
          <w:iCs/>
          <w:sz w:val="24"/>
          <w:szCs w:val="24"/>
        </w:rPr>
        <w:t>mithilfe der Laufschienentechnik</w:t>
      </w:r>
      <w:r w:rsidR="00EF000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F25F80">
        <w:rPr>
          <w:rFonts w:asciiTheme="minorHAnsi" w:hAnsiTheme="minorHAnsi" w:cstheme="minorHAnsi"/>
          <w:i/>
          <w:iCs/>
          <w:sz w:val="24"/>
          <w:szCs w:val="24"/>
        </w:rPr>
        <w:t>optimal einsetzen.</w:t>
      </w:r>
    </w:p>
    <w:p w:rsidR="00C06AB1" w:rsidRDefault="00C06AB1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A53CC1" w:rsidRPr="00F25F80" w:rsidRDefault="00A53CC1" w:rsidP="00CD4A03">
      <w:pPr>
        <w:spacing w:line="312" w:lineRule="auto"/>
        <w:ind w:right="1444"/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</w:pPr>
    </w:p>
    <w:p w:rsidR="00225141" w:rsidRPr="005608AA" w:rsidRDefault="00225141" w:rsidP="00EF0002">
      <w:pPr>
        <w:autoSpaceDE w:val="0"/>
        <w:autoSpaceDN w:val="0"/>
        <w:adjustRightInd w:val="0"/>
        <w:ind w:right="1444" w:firstLine="57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608AA" w:rsidRDefault="00583E58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83E58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43E97" wp14:editId="7CD20A0F">
                <wp:simplePos x="0" y="0"/>
                <wp:positionH relativeFrom="column">
                  <wp:posOffset>1853565</wp:posOffset>
                </wp:positionH>
                <wp:positionV relativeFrom="paragraph">
                  <wp:posOffset>309245</wp:posOffset>
                </wp:positionV>
                <wp:extent cx="4411980" cy="13716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58" w:rsidRPr="005608AA" w:rsidRDefault="00583E58" w:rsidP="00583E58">
                            <w:pPr>
                              <w:tabs>
                                <w:tab w:val="left" w:pos="1041"/>
                              </w:tabs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Tel. (0 28 50) 9 10 -4 35</w:t>
                            </w: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heike.verbeek@novoferm.de</w:t>
                            </w:r>
                          </w:p>
                          <w:p w:rsidR="00583E58" w:rsidRPr="005608AA" w:rsidRDefault="00A1360D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583E58" w:rsidRPr="005608AA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www.novoferm.de</w:t>
                              </w:r>
                            </w:hyperlink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&gt; Abdruck frei – Beleg erbeten – Foto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s: Novoferm </w:t>
                            </w:r>
                            <w:r w:rsidRPr="005608AA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&lt;</w:t>
                            </w:r>
                          </w:p>
                          <w:p w:rsidR="00583E58" w:rsidRDefault="00583E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5.95pt;margin-top:24.35pt;width:347.4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6oDgIAAPUDAAAOAAAAZHJzL2Uyb0RvYy54bWysU11v2yAUfZ+0/4B4X2ynSZNYIVXXrtOk&#10;7kNq9wMIxjEacBmQ2Nmv3wWnabS9TfMDAt97D/ece1jfDEaTg/RBgWW0mpSUSCugUXbH6Pfnh3dL&#10;SkLktuEarGT0KAO92bx9s+5dLafQgW6kJwhiQ907RrsYXV0UQXTS8DABJy0GW/CGRzz6XdF43iO6&#10;0cW0LK+LHnzjPAgZAv69H4N0k/HbVor4tW2DjEQzir3FvPq8btNabNa83nnuOiVObfB/6MJwZfHS&#10;M9Q9j5zsvfoLyijhIUAbJwJMAW2rhMwckE1V/sHmqeNOZi4oTnBnmcL/gxVfDt88UQ2jV+WCEssN&#10;DulZDrGVuiHTpE/vQo1pTw4T4/AeBpxz5hrcI4gfgVi467jdyVvvoe8kb7C/KlUWF6UjTkgg2/4z&#10;NHgN30fIQEPrTRIP5SCIjnM6nmeDrRCBP2ezqlotMSQwVl0tqusyT6/g9Uu58yF+lGBI2jDqcfgZ&#10;nh8eQ0zt8PolJd1m4UFpnQ2gLekZXc2n81xwETEqoj+1Mowuy/SNjkksP9gmF0eu9LjHC7Q90U5M&#10;R85x2A6YmLTYQnNEATyMPsR3g5sO/C9KevQgo+HnnntJif5kUcRVNZsl0+bDbL6Y4sFfRraXEW4F&#10;QjEaKRm3dzEbfeR6i2K3Ksvw2smpV/RWVuf0DpJ5L8856/W1bn4DAAD//wMAUEsDBBQABgAIAAAA&#10;IQCFSddP3gAAAAoBAAAPAAAAZHJzL2Rvd25yZXYueG1sTI9NT8MwDIbvSPyHyEjcWLKpdG3XdEIg&#10;riDGh7Rb1nhtReNUTbaWf485sZut99Hrx+V2dr044xg6TxqWCwUCqfa2o0bDx/vzXQYiREPW9J5Q&#10;ww8G2FbXV6UprJ/oDc+72AguoVAYDW2MQyFlqFt0Jiz8gMTZ0Y/ORF7HRtrRTFzuerlSKpXOdMQX&#10;WjPgY4v19+7kNHy+HPdfiXptntz9MPlZSXK51Pr2Zn7YgIg4x38Y/vRZHSp2OvgT2SB6Dat8mTOq&#10;IcnWIBjIs5SHAydpsgZZlfLyheoXAAD//wMAUEsBAi0AFAAGAAgAAAAhALaDOJL+AAAA4QEAABMA&#10;AAAAAAAAAAAAAAAAAAAAAFtDb250ZW50X1R5cGVzXS54bWxQSwECLQAUAAYACAAAACEAOP0h/9YA&#10;AACUAQAACwAAAAAAAAAAAAAAAAAvAQAAX3JlbHMvLnJlbHNQSwECLQAUAAYACAAAACEAh5hOqA4C&#10;AAD1AwAADgAAAAAAAAAAAAAAAAAuAgAAZHJzL2Uyb0RvYy54bWxQSwECLQAUAAYACAAAACEAhUnX&#10;T94AAAAKAQAADwAAAAAAAAAAAAAAAABoBAAAZHJzL2Rvd25yZXYueG1sUEsFBgAAAAAEAAQA8wAA&#10;AHMFAAAAAA==&#10;" filled="f" stroked="f">
                <v:textbox>
                  <w:txbxContent>
                    <w:p w:rsidR="00583E58" w:rsidRPr="005608AA" w:rsidRDefault="00583E58" w:rsidP="00583E58">
                      <w:pPr>
                        <w:tabs>
                          <w:tab w:val="left" w:pos="1041"/>
                        </w:tabs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Tel. (0 28 50) 9 10 -4 35</w:t>
                      </w: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heike.verbeek@novoferm.de</w:t>
                      </w: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4" w:history="1">
                        <w:r w:rsidRPr="005608AA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www.novoferm.de</w:t>
                        </w:r>
                      </w:hyperlink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&gt; Abdruck frei – Beleg erbeten – Foto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s: N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voferm </w:t>
                      </w:r>
                      <w:r w:rsidRPr="005608AA">
                        <w:rPr>
                          <w:rFonts w:asciiTheme="minorHAnsi" w:hAnsi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&lt;</w:t>
                      </w:r>
                    </w:p>
                    <w:p w:rsidR="00583E58" w:rsidRDefault="00583E58"/>
                  </w:txbxContent>
                </v:textbox>
              </v:shape>
            </w:pict>
          </mc:Fallback>
        </mc:AlternateContent>
      </w:r>
      <w:r w:rsidR="003C25E0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Vertriebs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5608AA" w:rsidRPr="005608AA" w:rsidRDefault="005608AA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sectPr w:rsidR="005608AA" w:rsidRPr="005608AA" w:rsidSect="00A81E3B">
      <w:head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AA" w:rsidRDefault="00086BAA">
      <w:r>
        <w:separator/>
      </w:r>
    </w:p>
  </w:endnote>
  <w:endnote w:type="continuationSeparator" w:id="0">
    <w:p w:rsidR="00086BAA" w:rsidRDefault="0008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AA" w:rsidRDefault="00086BAA">
      <w:r>
        <w:separator/>
      </w:r>
    </w:p>
  </w:footnote>
  <w:footnote w:type="continuationSeparator" w:id="0">
    <w:p w:rsidR="00086BAA" w:rsidRDefault="0008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Pr="003C25E0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Theme="minorHAnsi" w:hAnsiTheme="minorHAnsi" w:cstheme="minorHAnsi"/>
      </w:rPr>
    </w:pPr>
    <w:r w:rsidRPr="003C25E0">
      <w:rPr>
        <w:rStyle w:val="Seitenzahl"/>
        <w:rFonts w:asciiTheme="minorHAnsi" w:hAnsiTheme="minorHAnsi" w:cstheme="minorHAnsi"/>
      </w:rPr>
      <w:fldChar w:fldCharType="begin"/>
    </w:r>
    <w:r w:rsidRPr="003C25E0">
      <w:rPr>
        <w:rStyle w:val="Seitenzahl"/>
        <w:rFonts w:asciiTheme="minorHAnsi" w:hAnsiTheme="minorHAnsi" w:cstheme="minorHAnsi"/>
      </w:rPr>
      <w:instrText xml:space="preserve">PAGE  </w:instrText>
    </w:r>
    <w:r w:rsidRPr="003C25E0">
      <w:rPr>
        <w:rStyle w:val="Seitenzahl"/>
        <w:rFonts w:asciiTheme="minorHAnsi" w:hAnsiTheme="minorHAnsi" w:cstheme="minorHAnsi"/>
      </w:rPr>
      <w:fldChar w:fldCharType="separate"/>
    </w:r>
    <w:r w:rsidR="00A1360D">
      <w:rPr>
        <w:rStyle w:val="Seitenzahl"/>
        <w:rFonts w:asciiTheme="minorHAnsi" w:hAnsiTheme="minorHAnsi" w:cstheme="minorHAnsi"/>
        <w:noProof/>
      </w:rPr>
      <w:t>2</w:t>
    </w:r>
    <w:r w:rsidRPr="003C25E0">
      <w:rPr>
        <w:rStyle w:val="Seitenzahl"/>
        <w:rFonts w:asciiTheme="minorHAnsi" w:hAnsiTheme="minorHAnsi" w:cstheme="minorHAnsi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 wp14:anchorId="7075D4F1" wp14:editId="73771CCE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86BAA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2D4C"/>
    <w:rsid w:val="00263EFA"/>
    <w:rsid w:val="00264BED"/>
    <w:rsid w:val="00265527"/>
    <w:rsid w:val="002658BF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2701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07B97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25E0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25AA"/>
    <w:rsid w:val="00432D4A"/>
    <w:rsid w:val="0043445C"/>
    <w:rsid w:val="00434E7F"/>
    <w:rsid w:val="00437821"/>
    <w:rsid w:val="00437EE0"/>
    <w:rsid w:val="00440B76"/>
    <w:rsid w:val="0044124F"/>
    <w:rsid w:val="0044191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1D46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4D3C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0B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0EDD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390D"/>
    <w:rsid w:val="00583E58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65F5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9D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0307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0B4"/>
    <w:rsid w:val="008F5E96"/>
    <w:rsid w:val="008F6E0A"/>
    <w:rsid w:val="008F705F"/>
    <w:rsid w:val="0090081B"/>
    <w:rsid w:val="009017E8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3E85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60D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3CC1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37DC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2ACB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288B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6AB1"/>
    <w:rsid w:val="00C07BA9"/>
    <w:rsid w:val="00C1136B"/>
    <w:rsid w:val="00C12851"/>
    <w:rsid w:val="00C143D0"/>
    <w:rsid w:val="00C171D3"/>
    <w:rsid w:val="00C21B22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096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4A03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742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28D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4935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002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5F80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377D"/>
    <w:rsid w:val="00F64AFD"/>
    <w:rsid w:val="00F66071"/>
    <w:rsid w:val="00F66CF2"/>
    <w:rsid w:val="00F676E4"/>
    <w:rsid w:val="00F70FAB"/>
    <w:rsid w:val="00F72AEE"/>
    <w:rsid w:val="00F74A08"/>
    <w:rsid w:val="00F74F13"/>
    <w:rsid w:val="00F75725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5D27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voferm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ovoferm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20BEF-6593-47E5-819E-528E81399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3233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25</cp:revision>
  <cp:lastPrinted>2019-08-07T14:29:00Z</cp:lastPrinted>
  <dcterms:created xsi:type="dcterms:W3CDTF">2020-04-07T08:43:00Z</dcterms:created>
  <dcterms:modified xsi:type="dcterms:W3CDTF">2020-06-24T08:06:00Z</dcterms:modified>
</cp:coreProperties>
</file>